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D" w:rsidRPr="003C1AFD" w:rsidRDefault="003C1AFD" w:rsidP="003C1AF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3C1AFD">
        <w:rPr>
          <w:rFonts w:ascii="Century Gothic" w:hAnsi="Century Gothic"/>
          <w:b/>
          <w:sz w:val="18"/>
          <w:szCs w:val="18"/>
        </w:rPr>
        <w:t>Частное учреждение дошкольного образования «Светлячки»</w:t>
      </w:r>
    </w:p>
    <w:p w:rsidR="003C1AFD" w:rsidRPr="003C1AFD" w:rsidRDefault="003C1AFD" w:rsidP="003C1AFD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3C1AFD">
        <w:rPr>
          <w:rFonts w:ascii="Century Gothic" w:hAnsi="Century Gothic"/>
          <w:sz w:val="18"/>
          <w:szCs w:val="18"/>
        </w:rPr>
        <w:t xml:space="preserve">614017, г. Пермь, ул. Добролюбова, д.2, </w:t>
      </w: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тел. </w:t>
      </w:r>
      <w:r w:rsidRPr="003C1AFD">
        <w:rPr>
          <w:rFonts w:ascii="Century Gothic" w:hAnsi="Century Gothic"/>
          <w:sz w:val="18"/>
          <w:szCs w:val="18"/>
        </w:rPr>
        <w:t xml:space="preserve">(342) 2-930-530, </w:t>
      </w:r>
      <w:r w:rsidRPr="003C1AFD">
        <w:rPr>
          <w:rFonts w:ascii="Century Gothic" w:hAnsi="Century Gothic"/>
          <w:sz w:val="18"/>
          <w:szCs w:val="18"/>
          <w:lang w:val="en-US"/>
        </w:rPr>
        <w:t>Email</w:t>
      </w:r>
      <w:r w:rsidRPr="003C1AFD">
        <w:rPr>
          <w:rFonts w:ascii="Century Gothic" w:hAnsi="Century Gothic"/>
          <w:sz w:val="18"/>
          <w:szCs w:val="18"/>
        </w:rPr>
        <w:t>:</w:t>
      </w:r>
      <w:r w:rsidRPr="003C1AFD">
        <w:rPr>
          <w:rFonts w:ascii="Century Gothic" w:hAnsi="Century Gothic"/>
          <w:sz w:val="18"/>
          <w:szCs w:val="18"/>
          <w:lang w:val="en-US"/>
        </w:rPr>
        <w:t>perm</w:t>
      </w:r>
      <w:r w:rsidRPr="003C1AFD">
        <w:rPr>
          <w:rFonts w:ascii="Century Gothic" w:hAnsi="Century Gothic"/>
          <w:sz w:val="18"/>
          <w:szCs w:val="18"/>
        </w:rPr>
        <w:t>2@</w:t>
      </w:r>
      <w:r w:rsidRPr="003C1AFD">
        <w:rPr>
          <w:rFonts w:ascii="Century Gothic" w:hAnsi="Century Gothic"/>
          <w:sz w:val="18"/>
          <w:szCs w:val="18"/>
          <w:lang w:val="en-US"/>
        </w:rPr>
        <w:t>mail</w:t>
      </w:r>
      <w:r w:rsidRPr="003C1AFD">
        <w:rPr>
          <w:rFonts w:ascii="Century Gothic" w:hAnsi="Century Gothic"/>
          <w:sz w:val="18"/>
          <w:szCs w:val="18"/>
        </w:rPr>
        <w:t>.</w:t>
      </w:r>
      <w:proofErr w:type="spellStart"/>
      <w:r w:rsidRPr="003C1AFD">
        <w:rPr>
          <w:rFonts w:ascii="Century Gothic" w:hAnsi="Century Gothic"/>
          <w:sz w:val="18"/>
          <w:szCs w:val="18"/>
          <w:lang w:val="en-US"/>
        </w:rPr>
        <w:t>ru</w:t>
      </w:r>
      <w:proofErr w:type="spellEnd"/>
    </w:p>
    <w:p w:rsidR="003C1AFD" w:rsidRPr="003C1AFD" w:rsidRDefault="003C1AFD" w:rsidP="003C1AFD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ИНН </w:t>
      </w:r>
      <w:r w:rsidRPr="003C1AFD">
        <w:rPr>
          <w:rFonts w:ascii="Century Gothic" w:hAnsi="Century Gothic" w:cs="Arial"/>
          <w:color w:val="000000"/>
          <w:sz w:val="18"/>
          <w:szCs w:val="18"/>
        </w:rPr>
        <w:t>5906104167</w:t>
      </w: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, КПП </w:t>
      </w:r>
      <w:r w:rsidRPr="003C1AFD">
        <w:rPr>
          <w:rFonts w:ascii="Century Gothic" w:hAnsi="Century Gothic" w:cs="Arial"/>
          <w:color w:val="000000"/>
          <w:sz w:val="18"/>
          <w:szCs w:val="18"/>
        </w:rPr>
        <w:t>590601001</w:t>
      </w: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, ОГРН </w:t>
      </w:r>
      <w:r w:rsidRPr="003C1AFD">
        <w:rPr>
          <w:rFonts w:ascii="Century Gothic" w:hAnsi="Century Gothic" w:cs="Arial"/>
          <w:color w:val="000000"/>
          <w:sz w:val="18"/>
          <w:szCs w:val="18"/>
        </w:rPr>
        <w:t>1105900003032</w:t>
      </w:r>
    </w:p>
    <w:p w:rsidR="003C1AFD" w:rsidRPr="003C1AFD" w:rsidRDefault="003C1AFD" w:rsidP="003C1AFD">
      <w:pPr>
        <w:spacing w:after="0" w:line="240" w:lineRule="auto"/>
        <w:jc w:val="center"/>
        <w:rPr>
          <w:rFonts w:ascii="Century Gothic" w:eastAsia="Yu Gothic UI Semilight" w:hAnsi="Century Gothic"/>
          <w:sz w:val="18"/>
          <w:szCs w:val="18"/>
          <w:u w:val="double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1AFD" w:rsidRPr="003C1AFD" w:rsidTr="003C1AFD">
        <w:tc>
          <w:tcPr>
            <w:tcW w:w="4672" w:type="dxa"/>
          </w:tcPr>
          <w:p w:rsidR="003C1AFD" w:rsidRPr="003C1AFD" w:rsidRDefault="003C1AFD" w:rsidP="003C1AFD">
            <w:pPr>
              <w:rPr>
                <w:rFonts w:ascii="Century Gothic" w:hAnsi="Century Gothic"/>
                <w:b/>
              </w:rPr>
            </w:pPr>
            <w:r w:rsidRPr="003C1AFD">
              <w:rPr>
                <w:rFonts w:ascii="Century Gothic" w:hAnsi="Century Gothic"/>
                <w:b/>
              </w:rPr>
              <w:t>ПРИНЯТО</w:t>
            </w:r>
          </w:p>
          <w:p w:rsidR="003C1AFD" w:rsidRPr="003C1AFD" w:rsidRDefault="003C1AFD" w:rsidP="003C1AFD">
            <w:pPr>
              <w:rPr>
                <w:rFonts w:ascii="Century Gothic" w:hAnsi="Century Gothic"/>
              </w:rPr>
            </w:pPr>
            <w:r w:rsidRPr="003C1AFD">
              <w:rPr>
                <w:rFonts w:ascii="Century Gothic" w:hAnsi="Century Gothic"/>
              </w:rPr>
              <w:t>От 3.09.2022</w:t>
            </w:r>
          </w:p>
          <w:p w:rsidR="003C1AFD" w:rsidRPr="003C1AFD" w:rsidRDefault="003C1AFD" w:rsidP="003C1AFD">
            <w:pPr>
              <w:rPr>
                <w:rFonts w:ascii="Century Gothic" w:hAnsi="Century Gothic"/>
                <w:b/>
              </w:rPr>
            </w:pPr>
            <w:r w:rsidRPr="003C1AFD">
              <w:rPr>
                <w:rFonts w:ascii="Century Gothic" w:hAnsi="Century Gothic"/>
              </w:rPr>
              <w:t>На Педагогическом совете № 1</w:t>
            </w:r>
          </w:p>
        </w:tc>
        <w:tc>
          <w:tcPr>
            <w:tcW w:w="4673" w:type="dxa"/>
          </w:tcPr>
          <w:p w:rsidR="003C1AFD" w:rsidRPr="003C1AFD" w:rsidRDefault="003C1AFD" w:rsidP="003C1AFD">
            <w:pPr>
              <w:jc w:val="right"/>
              <w:rPr>
                <w:rFonts w:ascii="Century Gothic" w:hAnsi="Century Gothic"/>
              </w:rPr>
            </w:pPr>
            <w:r w:rsidRPr="003C1AFD">
              <w:rPr>
                <w:rFonts w:ascii="Century Gothic" w:hAnsi="Century Gothic"/>
                <w:b/>
              </w:rPr>
              <w:t xml:space="preserve">УТВЕРЖДАЮ </w:t>
            </w:r>
            <w:r w:rsidRPr="003C1AFD">
              <w:rPr>
                <w:rFonts w:ascii="Century Gothic" w:hAnsi="Century Gothic"/>
                <w:b/>
              </w:rPr>
              <w:br/>
            </w:r>
            <w:r w:rsidRPr="003C1AFD">
              <w:rPr>
                <w:rFonts w:ascii="Century Gothic" w:hAnsi="Century Gothic"/>
              </w:rPr>
              <w:t>директор ЧУДО «Светлячки»</w:t>
            </w:r>
          </w:p>
          <w:p w:rsidR="003C1AFD" w:rsidRPr="003C1AFD" w:rsidRDefault="003C1AFD" w:rsidP="003C1AFD">
            <w:pPr>
              <w:jc w:val="right"/>
              <w:rPr>
                <w:rFonts w:ascii="Century Gothic" w:hAnsi="Century Gothic"/>
                <w:b/>
              </w:rPr>
            </w:pPr>
            <w:r w:rsidRPr="003C1AFD">
              <w:rPr>
                <w:rFonts w:ascii="Century Gothic" w:hAnsi="Century Gothic"/>
              </w:rPr>
              <w:t>__________________Н.А. Крошкина</w:t>
            </w:r>
          </w:p>
        </w:tc>
      </w:tr>
    </w:tbl>
    <w:p w:rsidR="003C1AFD" w:rsidRPr="003C1AFD" w:rsidRDefault="003C1AFD" w:rsidP="003C1AFD">
      <w:pPr>
        <w:spacing w:line="240" w:lineRule="auto"/>
        <w:rPr>
          <w:rFonts w:ascii="Century Gothic" w:hAnsi="Century Gothic"/>
          <w:b/>
        </w:rPr>
      </w:pPr>
    </w:p>
    <w:p w:rsidR="003C1AFD" w:rsidRPr="003C1AFD" w:rsidRDefault="003C1AFD" w:rsidP="003C1AFD">
      <w:pPr>
        <w:spacing w:line="240" w:lineRule="auto"/>
        <w:jc w:val="center"/>
        <w:rPr>
          <w:rFonts w:ascii="Century Gothic" w:hAnsi="Century Gothic"/>
          <w:b/>
        </w:rPr>
      </w:pPr>
      <w:r w:rsidRPr="003C1AFD">
        <w:rPr>
          <w:rFonts w:ascii="Century Gothic" w:hAnsi="Century Gothic"/>
          <w:b/>
        </w:rPr>
        <w:t>Положение о структурных подразделениях ЧУДО «Светлячки»</w:t>
      </w:r>
    </w:p>
    <w:p w:rsidR="00A02849" w:rsidRPr="003C1AFD" w:rsidRDefault="003C1AFD" w:rsidP="003C1AFD">
      <w:pPr>
        <w:spacing w:line="240" w:lineRule="auto"/>
        <w:rPr>
          <w:rFonts w:ascii="Century Gothic" w:hAnsi="Century Gothic"/>
          <w:b/>
        </w:rPr>
      </w:pPr>
      <w:r w:rsidRPr="003C1AFD">
        <w:rPr>
          <w:rFonts w:ascii="Century Gothic" w:hAnsi="Century Gothic"/>
          <w:b/>
        </w:rPr>
        <w:t>1.  Общие положения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1.1.Настоящее Положение разработано в соответствии с Законом Российской Федерации «Об образовании в РФ», и уставом ЧУДО «Светлячки»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1.2.Деятельность структурного подразделения детского сада организуется как одна из форм общего управления ДОУ.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1.3.Необходимость организации структурных подразделений в ДОУ, их количество, цель, задачи, состав и функции определяются моделью управления ДОУ и утверждаются приказом заведующей.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1.4.В ДОУ организуется деятельность следующих структурных подразделений: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Административного управления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Административно-хозяйственный блок: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Медицинский блок;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</w:t>
      </w: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</w:t>
      </w:r>
      <w:proofErr w:type="spellStart"/>
      <w:r w:rsidRPr="003C1AFD">
        <w:rPr>
          <w:rFonts w:ascii="Century Gothic" w:hAnsi="Century Gothic"/>
        </w:rPr>
        <w:t>Воспитательно</w:t>
      </w:r>
      <w:proofErr w:type="spellEnd"/>
      <w:r w:rsidRPr="003C1AFD">
        <w:rPr>
          <w:rFonts w:ascii="Century Gothic" w:hAnsi="Century Gothic"/>
        </w:rPr>
        <w:t>-образовательный блок;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</w:t>
      </w: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Финансово-экономический блок.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Общественного управления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</w:t>
      </w: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Управляющий совет;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Общее собрание трудового коллектива;</w:t>
      </w:r>
    </w:p>
    <w:p w:rsid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</w:t>
      </w: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Педагогический совет;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Профсоюзный комитет;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</w:t>
      </w: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Общее родительское собрание;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Родительские комитеты групп;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2D"/>
      </w:r>
      <w:r w:rsidRPr="003C1AFD">
        <w:rPr>
          <w:rFonts w:ascii="Century Gothic" w:hAnsi="Century Gothic"/>
        </w:rPr>
        <w:t xml:space="preserve"> Творческие группы педагогов ДОУ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1.5.Структурные подразделения реализуют направления деятельности ДОУ в соответствии с общей целью и задачами учреждения, в рамках своей специфики.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1.6.Структурные подразделения работают по плану, являющемуся составной частью плана работы ДОУ.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1.7.Права и обязанности каждого сотрудника структурного подразделения определяются Трудовым кодексом Российской Федерации и соответствуют должностным инструкциям.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1.8.Сотрудники структурного подразделения осуществляют свою деятельность в рамках основного рабочего времени.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lastRenderedPageBreak/>
        <w:t xml:space="preserve">1.9. Заведующей ДОУ в соответствии с Законом Российской Федерации «Об образовании в РФ» может быть установлена доплата за увеличение объема работ руководителям структурных подразделений. Размер, характер надбавок и доплат стимулирующего характера заведующая определяет самостоятельно.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1.10.Руководитель структурного подразделения назначается приказом заведующей ДОУ.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1.11.Непосредственное управление деятельностью структурного подразделения возлагается на его руководителя.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>1.12.Общее и непосредственное управление деятельностью структурных подразделений основано на принципах делегирования полномочий.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  <w:b/>
        </w:rPr>
      </w:pPr>
      <w:r w:rsidRPr="003C1AFD">
        <w:rPr>
          <w:rFonts w:ascii="Century Gothic" w:hAnsi="Century Gothic"/>
          <w:b/>
        </w:rPr>
        <w:t xml:space="preserve">2. Задачи деятельности структурного подразделения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2.1.Обеспечивать организацию и содержание деятельности ДОУ по приоритетным направлениям: административного управления, общественного управления.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2.2.Способствовать управлению развитием ДОУ.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>2.3. Способствовать обеспечению интеграции деятельности в ДОУ, реализации комплексного подхода в развитии и оздоровлении детей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  <w:b/>
        </w:rPr>
      </w:pPr>
      <w:r w:rsidRPr="003C1AFD">
        <w:rPr>
          <w:rFonts w:ascii="Century Gothic" w:hAnsi="Century Gothic"/>
          <w:b/>
        </w:rPr>
        <w:t xml:space="preserve">3. Содержание деятельности структурного подразделения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3.1.Организация работы по приоритетным направлениям ДОУ.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3.2.Планирование деятельности.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3.3.Анализ и мониторинг эффективности работы.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3.4.Оказание помощи заведующей в управлении ДОУ.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3.5.Изучение, анализ нормативно-правовых документов, локальных актов в области образования.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3.6.Обеспечение трансляции опыта работы на разных уровнях.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3.7.Организация сопровождения участников </w:t>
      </w:r>
      <w:proofErr w:type="spellStart"/>
      <w:r w:rsidRPr="003C1AFD">
        <w:rPr>
          <w:rFonts w:ascii="Century Gothic" w:hAnsi="Century Gothic"/>
        </w:rPr>
        <w:t>воспитательно</w:t>
      </w:r>
      <w:proofErr w:type="spellEnd"/>
      <w:r w:rsidRPr="003C1AFD">
        <w:rPr>
          <w:rFonts w:ascii="Century Gothic" w:hAnsi="Century Gothic"/>
        </w:rPr>
        <w:t>-образовательного пространства ДОУ в рамках деятельности учреждения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  <w:b/>
        </w:rPr>
      </w:pPr>
      <w:r w:rsidRPr="003C1AFD">
        <w:rPr>
          <w:rFonts w:ascii="Century Gothic" w:hAnsi="Century Gothic"/>
          <w:b/>
        </w:rPr>
        <w:t xml:space="preserve">4. Права структурных подразделений Структурные подразделения ДОУ имеют право: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>4.1.Вносить предложения руководителю ДОУ по совершенствованию и созданию условий для реализации деятельности.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  <w:b/>
        </w:rPr>
      </w:pPr>
      <w:r w:rsidRPr="003C1AFD">
        <w:rPr>
          <w:rFonts w:ascii="Century Gothic" w:hAnsi="Century Gothic"/>
          <w:b/>
        </w:rPr>
        <w:t xml:space="preserve">5. Ответственность структурных подразделений Структурные подразделения ДОУ несут ответственность: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5.1.За реализацию не в полном объеме или невыполнение своих функций.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>5.2.За деятельность, не соответствующую уставу, программам ДОУ, нормативно-правовым и локальным актам, действующему законодательству Российской Федерации.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  <w:b/>
        </w:rPr>
      </w:pPr>
      <w:r w:rsidRPr="003C1AFD">
        <w:rPr>
          <w:rFonts w:ascii="Century Gothic" w:hAnsi="Century Gothic"/>
          <w:b/>
        </w:rPr>
        <w:t xml:space="preserve">6. Организация делопроизводства структурного подразделения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6.1.Координацию и руководство деятельностью структурного подразделения осуществляет его руководитель.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6.2.Руководитель структурного подразделения назначается заведующей ДОУ.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lastRenderedPageBreak/>
        <w:t xml:space="preserve">6.3.Руководитель структурного подразделения организует и систематизирует документы, регулирующие деятельность подразделения: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нормативно-правовые документы и локальные акты;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должностные и рабочие инструкции сотрудников;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графики работы сотрудников;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примерный график отпусков сотрудников;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журнал учета расстановки кадров;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перспективный план работы структурного подразделения;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циклограмма деятельности руководителя структурного подразделения;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технологическая карта контроля.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6.4. Каждый сотрудник структурного подразделения должен иметь пакет документов, регулирующий организационно-правовой аспект своей деятельности.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6.5. Заседания, совещания, планерки структурных подразделений протоколируются в соответствующих документах.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6.6. Руководитель структурного подразделения несет ответственность за организацию и культуру делопроизводства, своевременное информирование работников подразделения.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>6.7. Руководитель структурного подразделения несет ответственность за достоверность информации для заведующей ДОУ, для работников подразделения, за конфиденциальность.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Default="003C1AFD" w:rsidP="003C1AFD">
      <w:pPr>
        <w:spacing w:line="240" w:lineRule="auto"/>
        <w:jc w:val="right"/>
        <w:rPr>
          <w:rFonts w:ascii="Century Gothic" w:hAnsi="Century Gothic"/>
        </w:rPr>
      </w:pPr>
      <w:r w:rsidRPr="003C1AFD">
        <w:rPr>
          <w:rFonts w:ascii="Century Gothic" w:hAnsi="Century Gothic"/>
        </w:rPr>
        <w:lastRenderedPageBreak/>
        <w:t>Приложение № 1</w:t>
      </w:r>
    </w:p>
    <w:p w:rsidR="003C1AFD" w:rsidRPr="003C1AFD" w:rsidRDefault="003C1AFD" w:rsidP="003C1AFD">
      <w:pPr>
        <w:spacing w:line="240" w:lineRule="auto"/>
        <w:jc w:val="right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к Положению о структурных подразделениях</w:t>
      </w:r>
    </w:p>
    <w:p w:rsidR="003C1AFD" w:rsidRPr="003C1AFD" w:rsidRDefault="003C1AFD" w:rsidP="003C1AFD">
      <w:pPr>
        <w:spacing w:line="240" w:lineRule="auto"/>
        <w:jc w:val="right"/>
        <w:rPr>
          <w:rFonts w:ascii="Century Gothic" w:hAnsi="Century Gothic"/>
        </w:rPr>
      </w:pPr>
      <w:r w:rsidRPr="003C1AFD">
        <w:rPr>
          <w:rFonts w:ascii="Century Gothic" w:hAnsi="Century Gothic"/>
        </w:rPr>
        <w:t>ЧУДО «Светлячки»</w:t>
      </w:r>
    </w:p>
    <w:p w:rsidR="003C1AFD" w:rsidRPr="003C1AFD" w:rsidRDefault="003C1AFD" w:rsidP="003C1AFD">
      <w:pPr>
        <w:spacing w:line="240" w:lineRule="auto"/>
        <w:jc w:val="center"/>
        <w:rPr>
          <w:rFonts w:ascii="Century Gothic" w:hAnsi="Century Gothic"/>
          <w:b/>
        </w:rPr>
      </w:pPr>
      <w:r w:rsidRPr="003C1AFD">
        <w:rPr>
          <w:rFonts w:ascii="Century Gothic" w:hAnsi="Century Gothic"/>
          <w:b/>
        </w:rPr>
        <w:t>Примерные функциональные обязанности руководителя структурного подразделения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 Руководитель структурного подразделения должен иметь соответствующее своей деятельности образование и квалификацию.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2. Руководитель структурного подразделения должен знать: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законодательные и нормативные документы, определяющие деятельность ДОУ, подразделения;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основы трудового законодательства и специальных дисциплин, на которых базируется деятельность подразделения;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инновационные технологии, современные достижения в области своего направления деятельности. 3. Руководитель структурного подразделения: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осуществляет руководство деятельностью структурного подразделения,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организует деятельность подразделения в соответствии с приоритетными направлениями и планом ДОУ,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</w:t>
      </w: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осуществляет анализ, планирование и контроль в рамках своей деятельности, мониторинг эффективности деятельности подразделения,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способствует созданию условий в ДОУ для эффективной реализации деятельности структурного подразделения,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осуществляет обучение, консультирование сотрудников подразделения в рамках своей компетенции, способствует формированию положительного имиджа сотрудников,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вносит предложения заведующей по планированию работы ДОУ, по организации деятельности ДОУ, по вопросам стимулирования сотрудников,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на основе мониторинга деятельности подразделения осуществляет объективную оценку работы каждого сотрудника,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постоянно повышает свою профессиональную компетентность,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активно участвует в общественной деятельности,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ведет отчетную документацию, регулирующую деятельность подразделения.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4. Для осуществления своих функциональных обязанностей руководитель структурного подразделения имеет право: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вести учет рабочего времени, составлять график работы и отпусков сотрудников своего подразделения;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отдавать распоряжения внутри структурного подразделения;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контролировать деятельность работников подразделения;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участвовать в работе административного совета учреждения; 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lastRenderedPageBreak/>
        <w:sym w:font="Symbol" w:char="F0B7"/>
      </w:r>
      <w:r w:rsidRPr="003C1AFD">
        <w:rPr>
          <w:rFonts w:ascii="Century Gothic" w:hAnsi="Century Gothic"/>
        </w:rPr>
        <w:t xml:space="preserve"> вносить предложения заведующей ДОУ по вопросам организации деятельности </w:t>
      </w:r>
      <w:proofErr w:type="gramStart"/>
      <w:r w:rsidRPr="003C1AFD">
        <w:rPr>
          <w:rFonts w:ascii="Century Gothic" w:hAnsi="Century Gothic"/>
        </w:rPr>
        <w:t xml:space="preserve">подразделения; </w:t>
      </w: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ходатайствовать</w:t>
      </w:r>
      <w:proofErr w:type="gramEnd"/>
      <w:r w:rsidRPr="003C1AFD">
        <w:rPr>
          <w:rFonts w:ascii="Century Gothic" w:hAnsi="Century Gothic"/>
        </w:rPr>
        <w:t xml:space="preserve"> заведующей по вопросам морального и материального стимулирования работников подразделения.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>5. Руководитель структурного подразделения отчитывается по результатам работы перед заведующей ДОУ.</w:t>
      </w:r>
    </w:p>
    <w:p w:rsidR="003C1AFD" w:rsidRPr="003C1AFD" w:rsidRDefault="003C1AFD" w:rsidP="003C1AFD">
      <w:pPr>
        <w:spacing w:line="240" w:lineRule="auto"/>
        <w:jc w:val="right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Приложение № 2 </w:t>
      </w:r>
    </w:p>
    <w:p w:rsidR="003C1AFD" w:rsidRDefault="003C1AFD" w:rsidP="003C1AFD">
      <w:pPr>
        <w:spacing w:line="240" w:lineRule="auto"/>
        <w:jc w:val="right"/>
        <w:rPr>
          <w:rFonts w:ascii="Century Gothic" w:hAnsi="Century Gothic"/>
        </w:rPr>
      </w:pPr>
      <w:r w:rsidRPr="003C1AFD">
        <w:rPr>
          <w:rFonts w:ascii="Century Gothic" w:hAnsi="Century Gothic"/>
        </w:rPr>
        <w:t>к Положению о структурных подразделениях</w:t>
      </w:r>
    </w:p>
    <w:p w:rsidR="003C1AFD" w:rsidRPr="003C1AFD" w:rsidRDefault="003C1AFD" w:rsidP="003C1AFD">
      <w:pPr>
        <w:spacing w:line="240" w:lineRule="auto"/>
        <w:jc w:val="right"/>
        <w:rPr>
          <w:rFonts w:ascii="Century Gothic" w:hAnsi="Century Gothic"/>
        </w:rPr>
      </w:pPr>
      <w:r w:rsidRPr="003C1AFD">
        <w:rPr>
          <w:rFonts w:ascii="Century Gothic" w:hAnsi="Century Gothic"/>
        </w:rPr>
        <w:t>ЧУДО «Светлячки»</w:t>
      </w:r>
    </w:p>
    <w:p w:rsidR="003C1AFD" w:rsidRPr="003C1AFD" w:rsidRDefault="003C1AFD" w:rsidP="003C1AFD">
      <w:pPr>
        <w:spacing w:line="240" w:lineRule="auto"/>
        <w:jc w:val="right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jc w:val="center"/>
        <w:rPr>
          <w:rFonts w:ascii="Century Gothic" w:hAnsi="Century Gothic"/>
          <w:b/>
        </w:rPr>
      </w:pPr>
      <w:r w:rsidRPr="003C1AFD">
        <w:rPr>
          <w:rFonts w:ascii="Century Gothic" w:hAnsi="Century Gothic"/>
          <w:b/>
        </w:rPr>
        <w:t>Критерии оценки деятельности руководителя структурного подразделения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1. Осознанное отношение к своей деятельности.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>2. Системность в планировании и контроле.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3. Реакция на выполнение задач, поставленных администрацией.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4. Деловая активность.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 5. Умение делегировать полномочия. 6. Выработка и принятие управленческих решений: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умение анализировать;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умение самостоятельно принимать решения;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умение регулировать ход процесса;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умение ориентироваться в сложившейся ситуации;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умение предвидеть результат;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sym w:font="Symbol" w:char="F0B7"/>
      </w:r>
      <w:r w:rsidRPr="003C1AFD">
        <w:rPr>
          <w:rFonts w:ascii="Century Gothic" w:hAnsi="Century Gothic"/>
        </w:rPr>
        <w:t xml:space="preserve"> умение корректировать деятельность.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7. Умение сочетать в своей деятельности теоретические и практические знания.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8. Творческий подход к решению проблем (способность находить неординарные ответы и решения, широта взглядов, открытость для новых идей).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9. Стремление к самопознанию и самосовершенствованию.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10. Эмоциональная устойчивость в общении с коллегами и подчиненными.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 xml:space="preserve">11. Принципиальность и требовательность, внимание к людям, чуткость, отзывчивость, простота, скромность, самообладание. 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  <w:r w:rsidRPr="003C1AFD">
        <w:rPr>
          <w:rFonts w:ascii="Century Gothic" w:hAnsi="Century Gothic"/>
        </w:rPr>
        <w:t>12. Внешний вид.</w:t>
      </w: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p w:rsidR="003C1AFD" w:rsidRPr="003C1AFD" w:rsidRDefault="003C1AFD" w:rsidP="003C1AFD">
      <w:pPr>
        <w:spacing w:line="240" w:lineRule="auto"/>
        <w:rPr>
          <w:rFonts w:ascii="Century Gothic" w:hAnsi="Century Gothic"/>
        </w:rPr>
      </w:pPr>
    </w:p>
    <w:sectPr w:rsidR="003C1AFD" w:rsidRPr="003C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E"/>
    <w:rsid w:val="003C1AFD"/>
    <w:rsid w:val="00A02849"/>
    <w:rsid w:val="00B27448"/>
    <w:rsid w:val="00D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E420-4E15-4D77-9520-7ABEE2BF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2</cp:revision>
  <dcterms:created xsi:type="dcterms:W3CDTF">2022-12-13T10:26:00Z</dcterms:created>
  <dcterms:modified xsi:type="dcterms:W3CDTF">2022-12-13T10:26:00Z</dcterms:modified>
</cp:coreProperties>
</file>